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85D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line="1" w:lineRule="exact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288" w:line="1" w:lineRule="exact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4A785D">
      <w:pPr>
        <w:widowControl w:val="0"/>
        <w:autoSpaceDE w:val="0"/>
        <w:autoSpaceDN w:val="0"/>
        <w:adjustRightInd w:val="0"/>
        <w:ind w:left="4" w:right="-1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609" w:line="240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30408"/>
        </w:rPr>
      </w:pPr>
      <w:r>
        <w:rPr>
          <w:rFonts w:ascii="Times New Roman" w:eastAsia="Times New Roman" w:hAnsi="Times New Roman" w:cs="Times New Roman"/>
          <w:b/>
          <w:bCs/>
          <w:color w:val="030408"/>
        </w:rPr>
        <w:t xml:space="preserve">                     CITY OF LOCKPORT HOUSING AUTHORITY</w:t>
      </w:r>
    </w:p>
    <w:p w:rsidR="00000000" w:rsidRDefault="004A785D">
      <w:pPr>
        <w:widowControl w:val="0"/>
        <w:autoSpaceDE w:val="0"/>
        <w:autoSpaceDN w:val="0"/>
        <w:adjustRightInd w:val="0"/>
        <w:spacing w:before="609" w:line="240" w:lineRule="exact"/>
        <w:ind w:right="-1"/>
        <w:rPr>
          <w:rFonts w:ascii="Times New Roman" w:eastAsia="Times New Roman" w:hAnsi="Times New Roman" w:cs="Times New Roman"/>
          <w:b/>
          <w:bCs/>
          <w:color w:val="1C1D22"/>
        </w:rPr>
      </w:pPr>
      <w:r>
        <w:rPr>
          <w:rFonts w:ascii="Times New Roman" w:eastAsia="Times New Roman" w:hAnsi="Times New Roman" w:cs="Times New Roman"/>
          <w:b/>
          <w:bCs/>
          <w:color w:val="030408"/>
          <w:sz w:val="23"/>
          <w:szCs w:val="23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30408"/>
        </w:rPr>
        <w:t>Smo</w:t>
      </w:r>
      <w:r>
        <w:rPr>
          <w:rFonts w:ascii="Times New Roman" w:eastAsia="Times New Roman" w:hAnsi="Times New Roman" w:cs="Times New Roman"/>
          <w:b/>
          <w:bCs/>
          <w:color w:val="1C1D22"/>
        </w:rPr>
        <w:t>k</w:t>
      </w:r>
      <w:r>
        <w:rPr>
          <w:rFonts w:ascii="Times New Roman" w:eastAsia="Times New Roman" w:hAnsi="Times New Roman" w:cs="Times New Roman"/>
          <w:b/>
          <w:bCs/>
          <w:color w:val="030408"/>
        </w:rPr>
        <w:t>e-Fr</w:t>
      </w:r>
      <w:r>
        <w:rPr>
          <w:rFonts w:ascii="Times New Roman" w:eastAsia="Times New Roman" w:hAnsi="Times New Roman" w:cs="Times New Roman"/>
          <w:b/>
          <w:bCs/>
          <w:color w:val="1C1D22"/>
        </w:rPr>
        <w:t xml:space="preserve">ee </w:t>
      </w:r>
      <w:r>
        <w:rPr>
          <w:rFonts w:ascii="Times New Roman" w:eastAsia="Times New Roman" w:hAnsi="Times New Roman" w:cs="Times New Roman"/>
          <w:b/>
          <w:bCs/>
          <w:color w:val="030408"/>
        </w:rPr>
        <w:t>H</w:t>
      </w:r>
      <w:r>
        <w:rPr>
          <w:rFonts w:ascii="Times New Roman" w:eastAsia="Times New Roman" w:hAnsi="Times New Roman" w:cs="Times New Roman"/>
          <w:b/>
          <w:bCs/>
          <w:color w:val="1C1D22"/>
        </w:rPr>
        <w:t>ou</w:t>
      </w:r>
      <w:r>
        <w:rPr>
          <w:rFonts w:ascii="Times New Roman" w:eastAsia="Times New Roman" w:hAnsi="Times New Roman" w:cs="Times New Roman"/>
          <w:b/>
          <w:bCs/>
          <w:color w:val="030408"/>
        </w:rPr>
        <w:t>s</w:t>
      </w:r>
      <w:r>
        <w:rPr>
          <w:rFonts w:ascii="Times New Roman" w:eastAsia="Times New Roman" w:hAnsi="Times New Roman" w:cs="Times New Roman"/>
          <w:b/>
          <w:bCs/>
          <w:color w:val="1C1D22"/>
        </w:rPr>
        <w:t>in</w:t>
      </w:r>
      <w:r>
        <w:rPr>
          <w:rFonts w:ascii="Times New Roman" w:eastAsia="Times New Roman" w:hAnsi="Times New Roman" w:cs="Times New Roman"/>
          <w:b/>
          <w:bCs/>
          <w:color w:val="03040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C1D22"/>
        </w:rPr>
        <w:t>P</w:t>
      </w:r>
      <w:r>
        <w:rPr>
          <w:rFonts w:ascii="Times New Roman" w:eastAsia="Times New Roman" w:hAnsi="Times New Roman" w:cs="Times New Roman"/>
          <w:b/>
          <w:bCs/>
          <w:color w:val="030408"/>
        </w:rPr>
        <w:t>o</w:t>
      </w:r>
      <w:r>
        <w:rPr>
          <w:rFonts w:ascii="Times New Roman" w:eastAsia="Times New Roman" w:hAnsi="Times New Roman" w:cs="Times New Roman"/>
          <w:b/>
          <w:bCs/>
          <w:color w:val="1C1D22"/>
        </w:rPr>
        <w:t>li</w:t>
      </w:r>
      <w:r>
        <w:rPr>
          <w:rFonts w:ascii="Times New Roman" w:eastAsia="Times New Roman" w:hAnsi="Times New Roman" w:cs="Times New Roman"/>
          <w:b/>
          <w:bCs/>
          <w:color w:val="030408"/>
        </w:rPr>
        <w:t>c</w:t>
      </w:r>
      <w:r>
        <w:rPr>
          <w:rFonts w:ascii="Times New Roman" w:eastAsia="Times New Roman" w:hAnsi="Times New Roman" w:cs="Times New Roman"/>
          <w:b/>
          <w:bCs/>
          <w:color w:val="1C1D22"/>
        </w:rPr>
        <w:t>y</w:t>
      </w:r>
    </w:p>
    <w:p w:rsidR="00000000" w:rsidRDefault="004A785D">
      <w:pPr>
        <w:widowControl w:val="0"/>
        <w:autoSpaceDE w:val="0"/>
        <w:autoSpaceDN w:val="0"/>
        <w:adjustRightInd w:val="0"/>
        <w:spacing w:before="249" w:line="273" w:lineRule="exact"/>
        <w:ind w:right="743"/>
        <w:rPr>
          <w:rFonts w:ascii="Times New Roman" w:eastAsia="Times New Roman" w:hAnsi="Times New Roman" w:cs="Times New Roman"/>
          <w:color w:val="3F4045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Smoking will N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T be permitted in the Lockport Housing Authority buildings, including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apartments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in accordance with the the following guidelines</w:t>
      </w:r>
      <w:r>
        <w:rPr>
          <w:rFonts w:ascii="Times New Roman" w:eastAsia="Times New Roman" w:hAnsi="Times New Roman" w:cs="Times New Roman"/>
          <w:color w:val="3F4045"/>
          <w:sz w:val="23"/>
          <w:szCs w:val="23"/>
        </w:rPr>
        <w:t xml:space="preserve">. </w:t>
      </w:r>
    </w:p>
    <w:p w:rsidR="00000000" w:rsidRDefault="004A785D">
      <w:pPr>
        <w:widowControl w:val="0"/>
        <w:autoSpaceDE w:val="0"/>
        <w:autoSpaceDN w:val="0"/>
        <w:adjustRightInd w:val="0"/>
        <w:spacing w:line="216" w:lineRule="exact"/>
        <w:ind w:right="-1"/>
        <w:rPr>
          <w:rFonts w:ascii="Times New Roman" w:eastAsia="Times New Roman" w:hAnsi="Times New Roman" w:cs="Times New Roman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line="350" w:lineRule="exact"/>
        <w:ind w:left="1386" w:right="-2"/>
        <w:rPr>
          <w:rFonts w:ascii="Times New Roman" w:eastAsia="Times New Roman" w:hAnsi="Times New Roman" w:cs="Times New Roman"/>
          <w:color w:val="3F4045"/>
          <w:sz w:val="34"/>
          <w:szCs w:val="34"/>
        </w:rPr>
      </w:pPr>
      <w:r>
        <w:rPr>
          <w:rFonts w:ascii="Times New Roman" w:eastAsia="Times New Roman" w:hAnsi="Times New Roman" w:cs="Times New Roman"/>
          <w:color w:val="3F4045"/>
          <w:sz w:val="34"/>
          <w:szCs w:val="34"/>
        </w:rPr>
        <w:t xml:space="preserve">• </w:t>
      </w:r>
    </w:p>
    <w:p w:rsidR="00000000" w:rsidRDefault="004A785D">
      <w:pPr>
        <w:widowControl w:val="0"/>
        <w:autoSpaceDE w:val="0"/>
        <w:autoSpaceDN w:val="0"/>
        <w:adjustRightInd w:val="0"/>
        <w:spacing w:before="566" w:line="350" w:lineRule="exact"/>
        <w:ind w:left="1386" w:right="3"/>
        <w:rPr>
          <w:rFonts w:ascii="Times New Roman" w:eastAsia="Times New Roman" w:hAnsi="Times New Roman" w:cs="Times New Roman"/>
          <w:color w:val="3F4045"/>
          <w:sz w:val="34"/>
          <w:szCs w:val="34"/>
        </w:rPr>
      </w:pPr>
      <w:r>
        <w:rPr>
          <w:rFonts w:ascii="Times New Roman" w:eastAsia="Times New Roman" w:hAnsi="Times New Roman" w:cs="Times New Roman"/>
          <w:color w:val="3F4045"/>
          <w:sz w:val="34"/>
          <w:szCs w:val="34"/>
        </w:rPr>
        <w:t xml:space="preserve">• </w:t>
      </w:r>
    </w:p>
    <w:p w:rsidR="00000000" w:rsidRDefault="004A785D">
      <w:pPr>
        <w:widowControl w:val="0"/>
        <w:autoSpaceDE w:val="0"/>
        <w:autoSpaceDN w:val="0"/>
        <w:adjustRightInd w:val="0"/>
        <w:spacing w:before="1108" w:line="350" w:lineRule="exact"/>
        <w:ind w:left="1372" w:right="17"/>
        <w:rPr>
          <w:rFonts w:ascii="Times New Roman" w:eastAsia="Times New Roman" w:hAnsi="Times New Roman" w:cs="Times New Roman"/>
          <w:color w:val="3F4045"/>
          <w:sz w:val="34"/>
          <w:szCs w:val="34"/>
        </w:rPr>
      </w:pPr>
      <w:r>
        <w:rPr>
          <w:rFonts w:ascii="Times New Roman" w:eastAsia="Times New Roman" w:hAnsi="Times New Roman" w:cs="Times New Roman"/>
          <w:color w:val="3F4045"/>
          <w:sz w:val="34"/>
          <w:szCs w:val="34"/>
        </w:rPr>
        <w:t xml:space="preserve">• </w:t>
      </w:r>
    </w:p>
    <w:p w:rsidR="00000000" w:rsidRDefault="004A785D">
      <w:pPr>
        <w:widowControl w:val="0"/>
        <w:autoSpaceDE w:val="0"/>
        <w:autoSpaceDN w:val="0"/>
        <w:adjustRightInd w:val="0"/>
        <w:spacing w:before="816" w:line="379" w:lineRule="exact"/>
        <w:ind w:left="1353" w:right="22"/>
        <w:rPr>
          <w:rFonts w:ascii="Arial" w:eastAsia="Times New Roman" w:hAnsi="Arial" w:cs="Arial"/>
          <w:color w:val="3F4045"/>
          <w:sz w:val="35"/>
          <w:szCs w:val="35"/>
        </w:rPr>
      </w:pPr>
      <w:r>
        <w:rPr>
          <w:rFonts w:ascii="Arial" w:eastAsia="Times New Roman" w:hAnsi="Arial" w:cs="Arial"/>
          <w:color w:val="3F4045"/>
          <w:sz w:val="35"/>
          <w:szCs w:val="35"/>
        </w:rPr>
        <w:t xml:space="preserve">• </w:t>
      </w:r>
    </w:p>
    <w:p w:rsidR="00000000" w:rsidRDefault="004A785D">
      <w:pPr>
        <w:widowControl w:val="0"/>
        <w:autoSpaceDE w:val="0"/>
        <w:autoSpaceDN w:val="0"/>
        <w:adjustRightInd w:val="0"/>
        <w:spacing w:before="571" w:line="331" w:lineRule="exact"/>
        <w:ind w:left="1353" w:right="27"/>
        <w:rPr>
          <w:rFonts w:ascii="Times New Roman" w:eastAsia="Times New Roman" w:hAnsi="Times New Roman" w:cs="Times New Roman"/>
          <w:color w:val="3F4045"/>
          <w:sz w:val="32"/>
          <w:szCs w:val="32"/>
        </w:rPr>
      </w:pPr>
      <w:r>
        <w:rPr>
          <w:rFonts w:ascii="Times New Roman" w:eastAsia="Times New Roman" w:hAnsi="Times New Roman" w:cs="Times New Roman"/>
          <w:color w:val="3F4045"/>
          <w:sz w:val="32"/>
          <w:szCs w:val="32"/>
        </w:rPr>
        <w:t xml:space="preserve">• </w:t>
      </w:r>
    </w:p>
    <w:p w:rsidR="00000000" w:rsidRDefault="004A785D">
      <w:pPr>
        <w:widowControl w:val="0"/>
        <w:autoSpaceDE w:val="0"/>
        <w:autoSpaceDN w:val="0"/>
        <w:adjustRightInd w:val="0"/>
        <w:spacing w:before="820" w:line="355" w:lineRule="exact"/>
        <w:ind w:left="1353" w:right="27"/>
        <w:rPr>
          <w:rFonts w:ascii="Arial" w:eastAsia="Times New Roman" w:hAnsi="Arial" w:cs="Arial"/>
          <w:color w:val="3F4045"/>
          <w:sz w:val="33"/>
          <w:szCs w:val="33"/>
        </w:rPr>
      </w:pPr>
      <w:r>
        <w:rPr>
          <w:rFonts w:ascii="Arial" w:eastAsia="Times New Roman" w:hAnsi="Arial" w:cs="Arial"/>
          <w:color w:val="3F4045"/>
          <w:sz w:val="33"/>
          <w:szCs w:val="33"/>
        </w:rPr>
        <w:t xml:space="preserve"> </w:t>
      </w:r>
    </w:p>
    <w:p w:rsidR="00000000" w:rsidRDefault="004A785D">
      <w:pPr>
        <w:widowControl w:val="0"/>
        <w:autoSpaceDE w:val="0"/>
        <w:autoSpaceDN w:val="0"/>
        <w:adjustRightInd w:val="0"/>
        <w:spacing w:before="840" w:line="331" w:lineRule="exact"/>
        <w:ind w:left="1348" w:right="32"/>
        <w:rPr>
          <w:rFonts w:ascii="Times New Roman" w:eastAsia="Times New Roman" w:hAnsi="Times New Roman" w:cs="Times New Roman"/>
          <w:color w:val="3F4045"/>
          <w:sz w:val="32"/>
          <w:szCs w:val="32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line="1" w:lineRule="exact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62" w:line="268" w:lineRule="exact"/>
        <w:ind w:left="19" w:right="85"/>
        <w:rPr>
          <w:rFonts w:ascii="Times New Roman" w:eastAsia="Times New Roman" w:hAnsi="Times New Roman" w:cs="Times New Roman"/>
          <w:color w:val="1C1D22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Effective June 1, 2014, all current and new residents, all employees, guests and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visitors in and/or on CLHA property will be prohibited from smo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ing inside the b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ildings,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common 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eas, including all housing units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. </w:t>
      </w:r>
    </w:p>
    <w:p w:rsidR="00000000" w:rsidRDefault="004A785D">
      <w:pPr>
        <w:widowControl w:val="0"/>
        <w:autoSpaceDE w:val="0"/>
        <w:autoSpaceDN w:val="0"/>
        <w:adjustRightInd w:val="0"/>
        <w:spacing w:before="24" w:line="273" w:lineRule="exact"/>
        <w:ind w:left="24" w:right="-1"/>
        <w:rPr>
          <w:rFonts w:ascii="Times New Roman" w:eastAsia="Times New Roman" w:hAnsi="Times New Roman" w:cs="Times New Roman"/>
          <w:color w:val="030408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24" w:line="273" w:lineRule="exact"/>
        <w:ind w:left="24" w:right="-1"/>
        <w:rPr>
          <w:rFonts w:ascii="Times New Roman" w:eastAsia="Times New Roman" w:hAnsi="Times New Roman" w:cs="Times New Roman"/>
          <w:color w:val="030408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Any resid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, including the members of their household, guests, or visi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ors will be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cons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dered in violation of the lease if fou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d smok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ng in any CLHA facil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ty or apartment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anywhere on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property that is deemed as a nonsmoking area. Th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(3) violat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ons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l be considered to be a repeated violation of the material terms of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he lease an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d will be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cause for evic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ion. </w:t>
      </w:r>
    </w:p>
    <w:p w:rsidR="00000000" w:rsidRDefault="004A785D">
      <w:pPr>
        <w:widowControl w:val="0"/>
        <w:autoSpaceDE w:val="0"/>
        <w:autoSpaceDN w:val="0"/>
        <w:adjustRightInd w:val="0"/>
        <w:spacing w:before="4" w:line="273" w:lineRule="exact"/>
        <w:ind w:right="229"/>
        <w:rPr>
          <w:rFonts w:ascii="Times New Roman" w:eastAsia="Times New Roman" w:hAnsi="Times New Roman" w:cs="Times New Roman"/>
          <w:color w:val="030408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4" w:line="273" w:lineRule="exact"/>
        <w:ind w:right="229"/>
        <w:rPr>
          <w:rFonts w:ascii="Times New Roman" w:eastAsia="Times New Roman" w:hAnsi="Times New Roman" w:cs="Times New Roman"/>
          <w:color w:val="030408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he first wa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ning, a cleaning charge of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250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00 ma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be added to the resident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account for each violation of the policy that occ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 in the apartments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building common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areas or any other nonsmoking area on or in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CLH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roperty</w:t>
      </w:r>
      <w:r>
        <w:rPr>
          <w:rFonts w:ascii="Times New Roman" w:eastAsia="Times New Roman" w:hAnsi="Times New Roman" w:cs="Times New Roman"/>
          <w:color w:val="3F404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(Any c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ette butts not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properly disposed of may also be cause for a cleaning service charge.) </w:t>
      </w:r>
    </w:p>
    <w:p w:rsidR="00000000" w:rsidRDefault="004A785D">
      <w:pPr>
        <w:widowControl w:val="0"/>
        <w:autoSpaceDE w:val="0"/>
        <w:autoSpaceDN w:val="0"/>
        <w:adjustRightInd w:val="0"/>
        <w:spacing w:before="4" w:line="273" w:lineRule="exact"/>
        <w:ind w:right="229"/>
        <w:rPr>
          <w:rFonts w:ascii="Times New Roman" w:eastAsia="Times New Roman" w:hAnsi="Times New Roman" w:cs="Times New Roman"/>
          <w:color w:val="030408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4" w:line="273" w:lineRule="exact"/>
        <w:ind w:right="229"/>
        <w:rPr>
          <w:rFonts w:ascii="Times New Roman" w:eastAsia="Times New Roman" w:hAnsi="Times New Roman" w:cs="Times New Roman"/>
          <w:color w:val="030408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No smoking signs will be posted both ou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side and inside the common 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eas of the CLHA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operty. Residents will be responsible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o inform all thei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guests and visitors that the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apartmen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s smoke-free and that their housing may be affected by violators. </w:t>
      </w:r>
    </w:p>
    <w:p w:rsidR="00000000" w:rsidRDefault="004A785D">
      <w:pPr>
        <w:widowControl w:val="0"/>
        <w:autoSpaceDE w:val="0"/>
        <w:autoSpaceDN w:val="0"/>
        <w:adjustRightInd w:val="0"/>
        <w:spacing w:before="19" w:line="268" w:lineRule="exact"/>
        <w:ind w:left="9" w:right="488"/>
        <w:rPr>
          <w:rFonts w:ascii="Times New Roman" w:eastAsia="Times New Roman" w:hAnsi="Times New Roman" w:cs="Times New Roman"/>
          <w:color w:val="030408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19" w:line="268" w:lineRule="exact"/>
        <w:ind w:left="9" w:right="4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Smoking outside any CLHA building or housing u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it may be limited and designated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smok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ng areas will be posted and locations subject to change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Sm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oking outside any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Housing Authority building will be limited to the following area(s)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15 feet from any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entrance or window, or pub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ic sidewalks or as</w:t>
      </w:r>
      <w:r>
        <w:rPr>
          <w:rFonts w:ascii="Times New Roman" w:eastAsia="Times New Roman" w:hAnsi="Times New Roman" w:cs="Times New Roman"/>
          <w:color w:val="A5A5A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designated.</w:t>
      </w:r>
    </w:p>
    <w:p w:rsidR="00000000" w:rsidRDefault="004A785D">
      <w:pPr>
        <w:widowControl w:val="0"/>
        <w:autoSpaceDE w:val="0"/>
        <w:autoSpaceDN w:val="0"/>
        <w:adjustRightInd w:val="0"/>
        <w:spacing w:line="268" w:lineRule="exact"/>
        <w:ind w:left="19" w:right="85"/>
        <w:rPr>
          <w:rFonts w:ascii="Times New Roman" w:eastAsia="Times New Roman" w:hAnsi="Times New Roman" w:cs="Times New Roman"/>
          <w:color w:val="030408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line="268" w:lineRule="exact"/>
        <w:ind w:right="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If the smell of smoke is reported, CLHA will find the source of the smo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e and appropriate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action will be taken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Residents </w:t>
      </w:r>
      <w:r>
        <w:rPr>
          <w:rFonts w:ascii="Times New Roman" w:eastAsia="Times New Roman" w:hAnsi="Times New Roman" w:cs="Times New Roman"/>
          <w:color w:val="030408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1C1D2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30408"/>
          <w:sz w:val="22"/>
          <w:szCs w:val="22"/>
        </w:rPr>
        <w:t>e e</w:t>
      </w:r>
      <w:r>
        <w:rPr>
          <w:rFonts w:ascii="Times New Roman" w:eastAsia="Times New Roman" w:hAnsi="Times New Roman" w:cs="Times New Roman"/>
          <w:color w:val="1C1D22"/>
          <w:sz w:val="22"/>
          <w:szCs w:val="22"/>
        </w:rPr>
        <w:t>nc</w:t>
      </w:r>
      <w:r>
        <w:rPr>
          <w:rFonts w:ascii="Times New Roman" w:eastAsia="Times New Roman" w:hAnsi="Times New Roman" w:cs="Times New Roman"/>
          <w:color w:val="030408"/>
          <w:sz w:val="22"/>
          <w:szCs w:val="22"/>
        </w:rPr>
        <w:t>ourag</w:t>
      </w:r>
      <w:r>
        <w:rPr>
          <w:rFonts w:ascii="Times New Roman" w:eastAsia="Times New Roman" w:hAnsi="Times New Roman" w:cs="Times New Roman"/>
          <w:color w:val="1C1D22"/>
          <w:sz w:val="22"/>
          <w:szCs w:val="22"/>
        </w:rPr>
        <w:t xml:space="preserve">ed </w:t>
      </w:r>
      <w:r>
        <w:rPr>
          <w:rFonts w:ascii="Times New Roman" w:eastAsia="Times New Roman" w:hAnsi="Times New Roman" w:cs="Times New Roman"/>
          <w:color w:val="030408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1C1D22"/>
          <w:sz w:val="22"/>
          <w:szCs w:val="22"/>
        </w:rPr>
        <w:t xml:space="preserve">o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ptly give Landlord a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itten statemen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of any incident where tobac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o smoke is migra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ing into the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 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Resident's unit from sources ou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 xml:space="preserve">side 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esident's unit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0000" w:rsidRDefault="004A785D">
      <w:pPr>
        <w:widowControl w:val="0"/>
        <w:autoSpaceDE w:val="0"/>
        <w:autoSpaceDN w:val="0"/>
        <w:adjustRightInd w:val="0"/>
        <w:spacing w:line="268" w:lineRule="exact"/>
        <w:ind w:left="19" w:right="85"/>
        <w:rPr>
          <w:rFonts w:ascii="Times New Roman" w:eastAsia="Times New Roman" w:hAnsi="Times New Roman" w:cs="Times New Roman"/>
          <w:sz w:val="23"/>
          <w:szCs w:val="23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4" w:line="273" w:lineRule="exact"/>
        <w:ind w:right="229"/>
        <w:rPr>
          <w:rFonts w:ascii="Times New Roman" w:eastAsia="Times New Roman" w:hAnsi="Times New Roman" w:cs="Times New Roman"/>
          <w:color w:val="030408"/>
          <w:sz w:val="23"/>
          <w:szCs w:val="23"/>
        </w:rPr>
      </w:pP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Upon the adoption of this policy beginni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ng June 1, 2014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all current residents of the Lockport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Housing</w:t>
      </w:r>
      <w:r>
        <w:rPr>
          <w:rFonts w:ascii="Times New Roman" w:eastAsia="Times New Roman" w:hAnsi="Times New Roman" w:cs="Times New Roman"/>
          <w:color w:val="A5A5A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D2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30408"/>
          <w:sz w:val="23"/>
          <w:szCs w:val="23"/>
        </w:rPr>
        <w:t>thority must have a signed copy of our smoke-free agreement form in their file. All new residents will be required to sign a smoke-free agreement form prior to move in.</w:t>
      </w:r>
    </w:p>
    <w:p w:rsidR="00000000" w:rsidRDefault="004A785D">
      <w:pPr>
        <w:widowControl w:val="0"/>
        <w:autoSpaceDE w:val="0"/>
        <w:autoSpaceDN w:val="0"/>
        <w:adjustRightInd w:val="0"/>
        <w:spacing w:line="2616" w:lineRule="exact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adopted by CLHA Board on May 22, 2014</w:t>
      </w:r>
    </w:p>
    <w:p w:rsidR="00000000" w:rsidRDefault="004A785D">
      <w:pPr>
        <w:widowControl w:val="0"/>
        <w:autoSpaceDE w:val="0"/>
        <w:autoSpaceDN w:val="0"/>
        <w:adjustRightInd w:val="0"/>
        <w:spacing w:line="1" w:lineRule="exact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4A785D">
      <w:pPr>
        <w:widowControl w:val="0"/>
        <w:autoSpaceDE w:val="0"/>
        <w:autoSpaceDN w:val="0"/>
        <w:adjustRightInd w:val="0"/>
        <w:spacing w:before="220" w:line="240" w:lineRule="exact"/>
        <w:ind w:right="-1"/>
        <w:rPr>
          <w:rFonts w:ascii="Times New Roman" w:eastAsia="Times New Roman" w:hAnsi="Times New Roman" w:cs="Times New Roman"/>
          <w:color w:val="030408"/>
          <w:sz w:val="19"/>
          <w:szCs w:val="19"/>
        </w:rPr>
      </w:pPr>
    </w:p>
    <w:p w:rsidR="00000000" w:rsidRDefault="004A785D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19"/>
          <w:szCs w:val="19"/>
        </w:rPr>
      </w:pPr>
    </w:p>
    <w:sectPr w:rsidR="00000000">
      <w:pgSz w:w="12240" w:h="15840"/>
      <w:pgMar w:top="480" w:right="1096" w:bottom="360" w:left="74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A785D"/>
    <w:rsid w:val="004A78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Macintosh Word</Application>
  <DocSecurity>0</DocSecurity>
  <Lines>16</Lines>
  <Paragraphs>3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>CreatedByIRIS_DPE_12.03</cp:keywords>
  <cp:lastModifiedBy>Nick</cp:lastModifiedBy>
  <cp:revision>2</cp:revision>
  <dcterms:created xsi:type="dcterms:W3CDTF">2017-09-11T20:53:00Z</dcterms:created>
  <dcterms:modified xsi:type="dcterms:W3CDTF">2017-09-11T20:53:00Z</dcterms:modified>
</cp:coreProperties>
</file>