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44B6" w14:textId="77777777" w:rsidR="00BA0A00" w:rsidRDefault="00687C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BCE0B" wp14:editId="0E6C19E5">
                <wp:simplePos x="0" y="0"/>
                <wp:positionH relativeFrom="column">
                  <wp:posOffset>238125</wp:posOffset>
                </wp:positionH>
                <wp:positionV relativeFrom="paragraph">
                  <wp:posOffset>180975</wp:posOffset>
                </wp:positionV>
                <wp:extent cx="5133975" cy="6181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12DE" w14:textId="153F84B2" w:rsidR="00687C17" w:rsidRPr="00AE179A" w:rsidRDefault="00687C1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Greenburgh</w:t>
                            </w:r>
                            <w:proofErr w:type="spellEnd"/>
                            <w:r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Housing Authority is inviting proposals from licensed and insured General Contractors, for painting and </w:t>
                            </w:r>
                            <w:r w:rsidR="009D768E"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refurbishing empty</w:t>
                            </w:r>
                            <w:r w:rsidR="00A13DCE"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apartments.  Contractors are requested to provide unit prices for 1bdr, 2bdr, 3bdr, 4bdr, and 5bdr units.  Detailed scope of work is posted on our website at</w:t>
                            </w:r>
                            <w:r w:rsidR="009D768E"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4" w:history="1">
                              <w:r w:rsidR="009D768E" w:rsidRPr="00AE179A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www.greenburghhousing.org</w:t>
                              </w:r>
                            </w:hyperlink>
                            <w:r w:rsidR="009D768E"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 Any questions, please feel free to call Mr. George Lux at (914)946-2110, extension 102.</w:t>
                            </w:r>
                          </w:p>
                          <w:p w14:paraId="40D26F6A" w14:textId="612268BE" w:rsidR="004155B7" w:rsidRPr="00AE179A" w:rsidRDefault="004155B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Please mail proposals to the attention of Mr. George Lux, Supervisor, 9 Maple Street, White Plains NY</w:t>
                            </w:r>
                            <w:bookmarkStart w:id="0" w:name="_GoBack"/>
                            <w:bookmarkEnd w:id="0"/>
                            <w:r w:rsidRPr="00AE17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10603.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BC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14.25pt;width:404.25pt;height:4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">
                <v:textbox>
                  <w:txbxContent>
                    <w:p w14:paraId="40E212DE" w14:textId="153F84B2" w:rsidR="00687C17" w:rsidRPr="00AE179A" w:rsidRDefault="00687C1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Greenburgh</w:t>
                      </w:r>
                      <w:proofErr w:type="spellEnd"/>
                      <w:r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Housing Authority is inviting proposals from licensed and insured General Contractors, for painting and </w:t>
                      </w:r>
                      <w:r w:rsidR="009D768E"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refurbishing empty</w:t>
                      </w:r>
                      <w:r w:rsidR="00A13DCE"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apartments.  Contractors are requested to provide unit prices for 1bdr, 2bdr, 3bdr, 4bdr, and 5bdr units.  Detailed scope of work is posted on our website at</w:t>
                      </w:r>
                      <w:r w:rsidR="009D768E"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hyperlink r:id="rId5" w:history="1">
                        <w:r w:rsidR="009D768E" w:rsidRPr="00AE179A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www.greenburghhousing.org</w:t>
                        </w:r>
                      </w:hyperlink>
                      <w:r w:rsidR="009D768E"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 Any questions, please feel free to call Mr. George Lux at (914)946-2110, extension 102.</w:t>
                      </w:r>
                    </w:p>
                    <w:p w14:paraId="40D26F6A" w14:textId="612268BE" w:rsidR="004155B7" w:rsidRPr="00AE179A" w:rsidRDefault="004155B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Please mail proposals to the attention of Mr. George Lux, Supervisor, 9 Maple Street, White Plains NY</w:t>
                      </w:r>
                      <w:bookmarkStart w:id="1" w:name="_GoBack"/>
                      <w:bookmarkEnd w:id="1"/>
                      <w:r w:rsidRPr="00AE17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10603.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7"/>
    <w:rsid w:val="004155B7"/>
    <w:rsid w:val="00687C17"/>
    <w:rsid w:val="009D768E"/>
    <w:rsid w:val="00A13DCE"/>
    <w:rsid w:val="00AE179A"/>
    <w:rsid w:val="00BA0A00"/>
    <w:rsid w:val="00D3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19D2"/>
  <w15:chartTrackingRefBased/>
  <w15:docId w15:val="{42D28ADA-5999-4379-9DD7-445F4B6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burghhousing.org" TargetMode="External"/><Relationship Id="rId4" Type="http://schemas.openxmlformats.org/officeDocument/2006/relationships/hyperlink" Target="http://www.greenburgh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Farrar</dc:creator>
  <cp:keywords/>
  <dc:description/>
  <cp:lastModifiedBy>Anita Farrar</cp:lastModifiedBy>
  <cp:revision>4</cp:revision>
  <dcterms:created xsi:type="dcterms:W3CDTF">2018-05-15T15:31:00Z</dcterms:created>
  <dcterms:modified xsi:type="dcterms:W3CDTF">2018-05-18T14:32:00Z</dcterms:modified>
</cp:coreProperties>
</file>